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56" w:rsidRPr="00842FDE" w:rsidRDefault="00107656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к </w:t>
      </w:r>
      <w:r w:rsidR="00024D29" w:rsidRPr="00842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решению</w:t>
      </w:r>
    </w:p>
    <w:p w:rsidR="00372EF3" w:rsidRPr="00842FDE" w:rsidRDefault="00372EF3" w:rsidP="00372EF3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</w:p>
    <w:p w:rsidR="00372EF3" w:rsidRPr="00842FDE" w:rsidRDefault="00372EF3" w:rsidP="00372EF3">
      <w:pPr>
        <w:widowControl/>
        <w:autoSpaceDE/>
        <w:autoSpaceDN/>
        <w:adjustRightInd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Пионерского сельского поселения Смоленского района </w:t>
      </w:r>
    </w:p>
    <w:p w:rsidR="00024D29" w:rsidRPr="00842FDE" w:rsidRDefault="00372EF3" w:rsidP="00372EF3">
      <w:pPr>
        <w:widowControl/>
        <w:autoSpaceDE/>
        <w:autoSpaceDN/>
        <w:adjustRightInd/>
        <w:ind w:left="5812"/>
        <w:rPr>
          <w:rFonts w:ascii="Times New Roman" w:hAnsi="Times New Roman" w:cs="Times New Roman"/>
          <w:bCs/>
          <w:color w:val="000000" w:themeColor="text1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</w:p>
    <w:p w:rsidR="00107656" w:rsidRPr="00842FDE" w:rsidRDefault="00024D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07656" w:rsidRPr="00842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</w:t>
      </w:r>
      <w:r w:rsidR="00372EF3" w:rsidRPr="00842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 ноября 2014 года </w:t>
      </w:r>
      <w:r w:rsidR="003173F9" w:rsidRPr="00842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EB1F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bookmarkStart w:id="0" w:name="_GoBack"/>
      <w:bookmarkEnd w:id="0"/>
    </w:p>
    <w:p w:rsidR="00526AEB" w:rsidRPr="00842FDE" w:rsidRDefault="00526AEB" w:rsidP="002E7B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7656" w:rsidRPr="00842FDE" w:rsidRDefault="00526AEB" w:rsidP="002E7B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107656" w:rsidRPr="00842FDE" w:rsidRDefault="00107656" w:rsidP="002E7B89">
      <w:pPr>
        <w:pStyle w:val="a3"/>
        <w:tabs>
          <w:tab w:val="left" w:pos="10206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842FDE">
        <w:rPr>
          <w:b/>
          <w:bCs/>
          <w:color w:val="000000" w:themeColor="text1"/>
          <w:sz w:val="28"/>
          <w:szCs w:val="28"/>
        </w:rPr>
        <w:t xml:space="preserve">о порядке </w:t>
      </w:r>
      <w:r w:rsidR="00526AEB" w:rsidRPr="00842FDE">
        <w:rPr>
          <w:b/>
          <w:bCs/>
          <w:color w:val="000000" w:themeColor="text1"/>
          <w:sz w:val="28"/>
          <w:szCs w:val="28"/>
        </w:rPr>
        <w:t xml:space="preserve">предоставления </w:t>
      </w:r>
      <w:r w:rsidRPr="00842FDE">
        <w:rPr>
          <w:b/>
          <w:bCs/>
          <w:color w:val="000000" w:themeColor="text1"/>
          <w:sz w:val="28"/>
          <w:szCs w:val="28"/>
        </w:rPr>
        <w:t xml:space="preserve">денежной выплаты на осуществление полномочий депутатам </w:t>
      </w:r>
      <w:r w:rsidR="00372EF3" w:rsidRPr="00842FDE">
        <w:rPr>
          <w:b/>
          <w:bCs/>
          <w:color w:val="000000" w:themeColor="text1"/>
          <w:sz w:val="28"/>
          <w:szCs w:val="28"/>
        </w:rPr>
        <w:t xml:space="preserve">Совета депутатов </w:t>
      </w:r>
      <w:r w:rsidR="00372EF3" w:rsidRPr="00842FDE">
        <w:rPr>
          <w:b/>
          <w:color w:val="000000" w:themeColor="text1"/>
          <w:sz w:val="28"/>
          <w:szCs w:val="28"/>
        </w:rPr>
        <w:t xml:space="preserve">Пионерского сельского поселения Смоленского района Смоленской области, </w:t>
      </w:r>
      <w:r w:rsidRPr="00842FDE">
        <w:rPr>
          <w:b/>
          <w:bCs/>
          <w:color w:val="000000" w:themeColor="text1"/>
          <w:sz w:val="28"/>
          <w:szCs w:val="28"/>
        </w:rPr>
        <w:t xml:space="preserve">осуществляющим </w:t>
      </w:r>
    </w:p>
    <w:p w:rsidR="00107656" w:rsidRPr="00842FDE" w:rsidRDefault="00526AEB" w:rsidP="002E7B89">
      <w:pPr>
        <w:pStyle w:val="a3"/>
        <w:tabs>
          <w:tab w:val="left" w:pos="10206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842FDE">
        <w:rPr>
          <w:b/>
          <w:bCs/>
          <w:color w:val="000000" w:themeColor="text1"/>
          <w:sz w:val="28"/>
          <w:szCs w:val="28"/>
        </w:rPr>
        <w:t xml:space="preserve">свои </w:t>
      </w:r>
      <w:r w:rsidR="00107656" w:rsidRPr="00842FDE">
        <w:rPr>
          <w:b/>
          <w:bCs/>
          <w:color w:val="000000" w:themeColor="text1"/>
          <w:sz w:val="28"/>
          <w:szCs w:val="28"/>
        </w:rPr>
        <w:t>полномочия</w:t>
      </w:r>
      <w:r w:rsidRPr="00842FDE">
        <w:rPr>
          <w:b/>
          <w:bCs/>
          <w:color w:val="000000" w:themeColor="text1"/>
          <w:sz w:val="28"/>
          <w:szCs w:val="28"/>
        </w:rPr>
        <w:t xml:space="preserve"> на </w:t>
      </w:r>
      <w:r w:rsidR="00107656" w:rsidRPr="00842FDE">
        <w:rPr>
          <w:b/>
          <w:bCs/>
          <w:color w:val="000000" w:themeColor="text1"/>
          <w:sz w:val="28"/>
          <w:szCs w:val="28"/>
        </w:rPr>
        <w:t>непостоянной</w:t>
      </w:r>
      <w:r w:rsidRPr="00842FDE">
        <w:rPr>
          <w:b/>
          <w:bCs/>
          <w:color w:val="000000" w:themeColor="text1"/>
          <w:sz w:val="28"/>
          <w:szCs w:val="28"/>
        </w:rPr>
        <w:t xml:space="preserve"> </w:t>
      </w:r>
      <w:r w:rsidR="00107656" w:rsidRPr="00842FDE">
        <w:rPr>
          <w:b/>
          <w:bCs/>
          <w:color w:val="000000" w:themeColor="text1"/>
          <w:sz w:val="28"/>
          <w:szCs w:val="28"/>
        </w:rPr>
        <w:t>основе</w:t>
      </w:r>
    </w:p>
    <w:p w:rsidR="002E7B89" w:rsidRPr="00842FDE" w:rsidRDefault="002E7B89" w:rsidP="002E7B8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7656" w:rsidRPr="00842FDE" w:rsidRDefault="00526AEB" w:rsidP="00526AE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107656"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526AEB" w:rsidRPr="00842FDE" w:rsidRDefault="00526AEB" w:rsidP="00107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7656" w:rsidRPr="00842FDE" w:rsidRDefault="00526AEB" w:rsidP="00372EF3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2FDE">
        <w:rPr>
          <w:color w:val="000000" w:themeColor="text1"/>
          <w:sz w:val="28"/>
          <w:szCs w:val="28"/>
        </w:rPr>
        <w:t xml:space="preserve">1.1. </w:t>
      </w:r>
      <w:r w:rsidR="00107656" w:rsidRPr="00842FDE">
        <w:rPr>
          <w:color w:val="000000" w:themeColor="text1"/>
          <w:sz w:val="28"/>
          <w:szCs w:val="28"/>
        </w:rPr>
        <w:t xml:space="preserve">Настоящее Положение устанавливает порядок </w:t>
      </w:r>
      <w:r w:rsidRPr="00842FDE">
        <w:rPr>
          <w:color w:val="000000" w:themeColor="text1"/>
          <w:sz w:val="28"/>
          <w:szCs w:val="28"/>
        </w:rPr>
        <w:t xml:space="preserve">предоставления </w:t>
      </w:r>
      <w:r w:rsidR="00107656" w:rsidRPr="00842FDE">
        <w:rPr>
          <w:color w:val="000000" w:themeColor="text1"/>
          <w:sz w:val="28"/>
          <w:szCs w:val="28"/>
        </w:rPr>
        <w:t xml:space="preserve">денежной выплаты </w:t>
      </w:r>
      <w:r w:rsidR="00433CB9" w:rsidRPr="00842FDE">
        <w:rPr>
          <w:color w:val="000000" w:themeColor="text1"/>
          <w:sz w:val="28"/>
          <w:szCs w:val="28"/>
        </w:rPr>
        <w:t xml:space="preserve">на осуществление полномочий </w:t>
      </w:r>
      <w:r w:rsidR="00107656" w:rsidRPr="00842FDE">
        <w:rPr>
          <w:color w:val="000000" w:themeColor="text1"/>
          <w:sz w:val="28"/>
          <w:szCs w:val="28"/>
        </w:rPr>
        <w:t xml:space="preserve">депутатам </w:t>
      </w:r>
      <w:r w:rsidR="00372EF3" w:rsidRPr="00842FDE">
        <w:rPr>
          <w:color w:val="000000" w:themeColor="text1"/>
          <w:sz w:val="28"/>
          <w:szCs w:val="28"/>
        </w:rPr>
        <w:t>Совета депутатов Пионерского сельского поселения Смоленского района Смоленской области</w:t>
      </w:r>
      <w:r w:rsidR="00433CB9" w:rsidRPr="00842FDE">
        <w:rPr>
          <w:color w:val="000000" w:themeColor="text1"/>
          <w:sz w:val="28"/>
          <w:szCs w:val="28"/>
        </w:rPr>
        <w:t>,</w:t>
      </w:r>
      <w:r w:rsidR="005465AC" w:rsidRPr="00842FDE">
        <w:rPr>
          <w:color w:val="000000" w:themeColor="text1"/>
          <w:sz w:val="28"/>
          <w:szCs w:val="28"/>
        </w:rPr>
        <w:t xml:space="preserve"> осуществляющим свои</w:t>
      </w:r>
      <w:r w:rsidR="00372EF3" w:rsidRPr="00842FDE">
        <w:rPr>
          <w:color w:val="000000" w:themeColor="text1"/>
          <w:sz w:val="28"/>
          <w:szCs w:val="28"/>
        </w:rPr>
        <w:t xml:space="preserve"> </w:t>
      </w:r>
      <w:r w:rsidR="00107656" w:rsidRPr="00842FDE">
        <w:rPr>
          <w:color w:val="000000" w:themeColor="text1"/>
          <w:sz w:val="28"/>
          <w:szCs w:val="28"/>
        </w:rPr>
        <w:t>полномочия на непостоянной основе</w:t>
      </w:r>
      <w:r w:rsidR="005465AC" w:rsidRPr="00842FDE">
        <w:rPr>
          <w:color w:val="000000" w:themeColor="text1"/>
          <w:sz w:val="28"/>
          <w:szCs w:val="28"/>
        </w:rPr>
        <w:t xml:space="preserve"> (далее – депутаты)</w:t>
      </w:r>
      <w:r w:rsidRPr="00842FDE">
        <w:rPr>
          <w:color w:val="000000" w:themeColor="text1"/>
          <w:sz w:val="28"/>
          <w:szCs w:val="28"/>
        </w:rPr>
        <w:t>.</w:t>
      </w:r>
    </w:p>
    <w:p w:rsidR="00107656" w:rsidRPr="00842FDE" w:rsidRDefault="00526AEB" w:rsidP="00107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Денежная выплата </w:t>
      </w:r>
      <w:r w:rsidR="00433C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полномочий (далее – денежная выплата) 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депутатам 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</w:t>
      </w:r>
      <w:r w:rsidR="00433C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283127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и работы</w:t>
      </w:r>
      <w:r w:rsidR="00E93E17" w:rsidRPr="00842FDE">
        <w:rPr>
          <w:color w:val="000000" w:themeColor="text1"/>
          <w:sz w:val="28"/>
          <w:szCs w:val="28"/>
        </w:rPr>
        <w:t xml:space="preserve"> </w:t>
      </w:r>
      <w:r w:rsidR="00E93E17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Пионерского сельского поселения Смоленского района Смоленской области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7B89" w:rsidRPr="00842FDE" w:rsidRDefault="002E7B89" w:rsidP="0010765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07656" w:rsidRPr="00842FDE" w:rsidRDefault="00526AEB" w:rsidP="00526AE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07656"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2E7B89"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</w:t>
      </w:r>
      <w:r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предоставления </w:t>
      </w:r>
      <w:r w:rsidR="00905BB9" w:rsidRPr="00842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денежной</w:t>
      </w:r>
      <w:r w:rsidR="00107656" w:rsidRPr="00842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выплат</w:t>
      </w:r>
      <w:r w:rsidR="00905BB9" w:rsidRPr="00842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842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ее размер</w:t>
      </w:r>
    </w:p>
    <w:p w:rsidR="00526AEB" w:rsidRPr="00842FDE" w:rsidRDefault="00526AEB" w:rsidP="00107656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07656" w:rsidRPr="00842FDE" w:rsidRDefault="00526AEB" w:rsidP="00107656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2FDE">
        <w:rPr>
          <w:color w:val="000000" w:themeColor="text1"/>
          <w:sz w:val="28"/>
          <w:szCs w:val="28"/>
        </w:rPr>
        <w:t>2</w:t>
      </w:r>
      <w:r w:rsidR="00107656" w:rsidRPr="00842FDE">
        <w:rPr>
          <w:color w:val="000000" w:themeColor="text1"/>
          <w:sz w:val="28"/>
          <w:szCs w:val="28"/>
        </w:rPr>
        <w:t>.1.</w:t>
      </w:r>
      <w:bookmarkStart w:id="1" w:name="YANDEX_66"/>
      <w:bookmarkEnd w:id="1"/>
      <w:r w:rsidR="00E0631B" w:rsidRPr="00842FDE">
        <w:rPr>
          <w:color w:val="000000" w:themeColor="text1"/>
          <w:sz w:val="28"/>
          <w:szCs w:val="28"/>
        </w:rPr>
        <w:t xml:space="preserve"> </w:t>
      </w:r>
      <w:r w:rsidR="00107656" w:rsidRPr="00842FDE">
        <w:rPr>
          <w:color w:val="000000" w:themeColor="text1"/>
          <w:sz w:val="28"/>
          <w:szCs w:val="28"/>
        </w:rPr>
        <w:t>Право</w:t>
      </w:r>
      <w:r w:rsidR="00107656" w:rsidRPr="00842FDE">
        <w:rPr>
          <w:rStyle w:val="highlight"/>
          <w:color w:val="000000" w:themeColor="text1"/>
          <w:sz w:val="28"/>
          <w:szCs w:val="28"/>
        </w:rPr>
        <w:t xml:space="preserve"> на денежную выплату</w:t>
      </w:r>
      <w:bookmarkStart w:id="2" w:name="YANDEX_68"/>
      <w:bookmarkEnd w:id="2"/>
      <w:r w:rsidRPr="00842FDE">
        <w:rPr>
          <w:rStyle w:val="highlight"/>
          <w:color w:val="000000" w:themeColor="text1"/>
          <w:sz w:val="28"/>
          <w:szCs w:val="28"/>
        </w:rPr>
        <w:t xml:space="preserve"> </w:t>
      </w:r>
      <w:r w:rsidR="00107656" w:rsidRPr="00842FDE">
        <w:rPr>
          <w:color w:val="000000" w:themeColor="text1"/>
          <w:sz w:val="28"/>
          <w:szCs w:val="28"/>
        </w:rPr>
        <w:t xml:space="preserve">имеют </w:t>
      </w:r>
      <w:r w:rsidR="00107656" w:rsidRPr="00842FDE">
        <w:rPr>
          <w:rStyle w:val="highlight"/>
          <w:color w:val="000000" w:themeColor="text1"/>
          <w:sz w:val="28"/>
          <w:szCs w:val="28"/>
        </w:rPr>
        <w:t>депутаты,</w:t>
      </w:r>
      <w:r w:rsidRPr="00842FDE">
        <w:rPr>
          <w:rStyle w:val="highlight"/>
          <w:color w:val="000000" w:themeColor="text1"/>
          <w:sz w:val="28"/>
          <w:szCs w:val="28"/>
        </w:rPr>
        <w:t xml:space="preserve"> </w:t>
      </w:r>
      <w:r w:rsidR="00107656" w:rsidRPr="00842FDE">
        <w:rPr>
          <w:color w:val="000000" w:themeColor="text1"/>
          <w:sz w:val="28"/>
          <w:szCs w:val="28"/>
        </w:rPr>
        <w:t>осуществляющие депутатские полномочия на непостоянной основе, то есть без отрыва от основной работы.</w:t>
      </w:r>
    </w:p>
    <w:p w:rsidR="00107656" w:rsidRPr="00842FDE" w:rsidRDefault="00526AEB" w:rsidP="00107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2E8F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283127" w:rsidRPr="00842FDE" w:rsidRDefault="00526AEB" w:rsidP="00E93E17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2FDE">
        <w:rPr>
          <w:color w:val="000000" w:themeColor="text1"/>
          <w:sz w:val="28"/>
          <w:szCs w:val="28"/>
        </w:rPr>
        <w:t>2</w:t>
      </w:r>
      <w:r w:rsidR="00107656" w:rsidRPr="00842FDE">
        <w:rPr>
          <w:color w:val="000000" w:themeColor="text1"/>
          <w:sz w:val="28"/>
          <w:szCs w:val="28"/>
        </w:rPr>
        <w:t>.</w:t>
      </w:r>
      <w:r w:rsidR="00072E8F" w:rsidRPr="00842FDE">
        <w:rPr>
          <w:color w:val="000000" w:themeColor="text1"/>
          <w:sz w:val="28"/>
          <w:szCs w:val="28"/>
        </w:rPr>
        <w:t>3</w:t>
      </w:r>
      <w:r w:rsidR="00107656" w:rsidRPr="00842FDE">
        <w:rPr>
          <w:color w:val="000000" w:themeColor="text1"/>
          <w:sz w:val="28"/>
          <w:szCs w:val="28"/>
        </w:rPr>
        <w:t xml:space="preserve">. </w:t>
      </w:r>
      <w:proofErr w:type="gramStart"/>
      <w:r w:rsidR="00107656" w:rsidRPr="00842FDE">
        <w:rPr>
          <w:color w:val="000000" w:themeColor="text1"/>
          <w:sz w:val="28"/>
          <w:szCs w:val="28"/>
        </w:rPr>
        <w:t xml:space="preserve">Денежная выплата </w:t>
      </w:r>
      <w:r w:rsidR="00FC4AC6" w:rsidRPr="00842FDE">
        <w:rPr>
          <w:color w:val="000000" w:themeColor="text1"/>
          <w:sz w:val="28"/>
          <w:szCs w:val="28"/>
        </w:rPr>
        <w:t xml:space="preserve">носит компенсационный характер и </w:t>
      </w:r>
      <w:r w:rsidR="00107656" w:rsidRPr="00842FDE">
        <w:rPr>
          <w:color w:val="000000" w:themeColor="text1"/>
          <w:sz w:val="28"/>
          <w:szCs w:val="28"/>
        </w:rPr>
        <w:t>выплачива</w:t>
      </w:r>
      <w:r w:rsidR="00283127" w:rsidRPr="00842FDE">
        <w:rPr>
          <w:color w:val="000000" w:themeColor="text1"/>
          <w:sz w:val="28"/>
          <w:szCs w:val="28"/>
        </w:rPr>
        <w:t>е</w:t>
      </w:r>
      <w:r w:rsidR="00107656" w:rsidRPr="00842FDE">
        <w:rPr>
          <w:color w:val="000000" w:themeColor="text1"/>
          <w:sz w:val="28"/>
          <w:szCs w:val="28"/>
        </w:rPr>
        <w:t xml:space="preserve">тся </w:t>
      </w:r>
      <w:r w:rsidR="00FC4AC6" w:rsidRPr="00842FDE">
        <w:rPr>
          <w:color w:val="000000" w:themeColor="text1"/>
          <w:sz w:val="28"/>
          <w:szCs w:val="28"/>
        </w:rPr>
        <w:t>н</w:t>
      </w:r>
      <w:r w:rsidR="00107656" w:rsidRPr="00842FDE">
        <w:rPr>
          <w:color w:val="000000" w:themeColor="text1"/>
          <w:sz w:val="28"/>
          <w:szCs w:val="28"/>
        </w:rPr>
        <w:t xml:space="preserve">а непосредственное исполнение </w:t>
      </w:r>
      <w:r w:rsidR="00283127" w:rsidRPr="00842FDE">
        <w:rPr>
          <w:color w:val="000000" w:themeColor="text1"/>
          <w:sz w:val="28"/>
          <w:szCs w:val="28"/>
        </w:rPr>
        <w:t>депутатами своих полномочий, предусмотренных Уставом</w:t>
      </w:r>
      <w:r w:rsidR="00E93E17" w:rsidRPr="00842FDE">
        <w:rPr>
          <w:color w:val="000000" w:themeColor="text1"/>
          <w:sz w:val="28"/>
          <w:szCs w:val="28"/>
        </w:rPr>
        <w:t xml:space="preserve"> Пионерского сельского поселения Смоленского района Смоленской области, </w:t>
      </w:r>
      <w:r w:rsidR="00283127" w:rsidRPr="00842FDE">
        <w:rPr>
          <w:color w:val="000000" w:themeColor="text1"/>
          <w:sz w:val="28"/>
          <w:szCs w:val="28"/>
        </w:rPr>
        <w:t>Регламентом</w:t>
      </w:r>
      <w:r w:rsidR="00E93E17" w:rsidRPr="00842FDE">
        <w:rPr>
          <w:color w:val="000000" w:themeColor="text1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</w:t>
      </w:r>
      <w:r w:rsidR="00283127" w:rsidRPr="00842FDE">
        <w:rPr>
          <w:color w:val="000000" w:themeColor="text1"/>
          <w:sz w:val="28"/>
          <w:szCs w:val="28"/>
        </w:rPr>
        <w:t>, решениями</w:t>
      </w:r>
      <w:r w:rsidR="00E93E17" w:rsidRPr="00842FDE">
        <w:rPr>
          <w:color w:val="000000" w:themeColor="text1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</w:t>
      </w:r>
      <w:r w:rsidR="007778C6" w:rsidRPr="00842FDE">
        <w:rPr>
          <w:color w:val="000000" w:themeColor="text1"/>
          <w:sz w:val="28"/>
          <w:szCs w:val="28"/>
        </w:rPr>
        <w:t xml:space="preserve">: </w:t>
      </w:r>
      <w:r w:rsidR="008A1BF2" w:rsidRPr="00842FDE">
        <w:rPr>
          <w:rFonts w:eastAsiaTheme="minorHAnsi"/>
          <w:color w:val="000000" w:themeColor="text1"/>
          <w:sz w:val="28"/>
          <w:szCs w:val="28"/>
          <w:lang w:eastAsia="en-US"/>
        </w:rPr>
        <w:t>работа в избирательных округах, подготовка заседаний Совета, заседаний постоянных и временных комиссий и участие в их работе, транспортные</w:t>
      </w:r>
      <w:proofErr w:type="gramEnd"/>
      <w:r w:rsidR="008A1BF2" w:rsidRPr="00842F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расходы, расходы на средства связи и т.п.</w:t>
      </w:r>
      <w:r w:rsidR="00283127" w:rsidRPr="00842FDE">
        <w:rPr>
          <w:bCs/>
          <w:color w:val="000000" w:themeColor="text1"/>
          <w:sz w:val="28"/>
          <w:szCs w:val="28"/>
          <w:vertAlign w:val="superscript"/>
        </w:rPr>
        <w:t xml:space="preserve"> </w:t>
      </w:r>
    </w:p>
    <w:p w:rsidR="00107656" w:rsidRPr="00842FDE" w:rsidRDefault="00526AEB" w:rsidP="00905BB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2DC2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Денежная выплата осуществляется </w:t>
      </w:r>
      <w:r w:rsidR="00492DC2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депутату ежемесячно </w:t>
      </w:r>
      <w:proofErr w:type="gramStart"/>
      <w:r w:rsidR="00492DC2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с даты начала</w:t>
      </w:r>
      <w:proofErr w:type="gramEnd"/>
      <w:r w:rsidR="00492DC2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его полномочий.</w:t>
      </w:r>
    </w:p>
    <w:p w:rsidR="00492DC2" w:rsidRPr="00842FDE" w:rsidRDefault="00526AEB" w:rsidP="00107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2DC2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2DC2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Денежная выплата выплачивается </w:t>
      </w:r>
      <w:r w:rsidR="00E93E17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депутату в размере 0,1 от</w:t>
      </w:r>
      <w:r w:rsidR="00777C70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базовой суммы. В целях настоящего </w:t>
      </w:r>
      <w:r w:rsidR="005E26E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777C70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базовая сумма устанавли</w:t>
      </w:r>
      <w:r w:rsidR="007E5BFD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вается в размере    5205 </w:t>
      </w:r>
      <w:r w:rsidR="00777C70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  <w:r w:rsidR="00E93E17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2DC2" w:rsidRPr="00842FDE" w:rsidRDefault="00526AEB" w:rsidP="00107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2DC2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0765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2DC2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Списки депутатов, осуществляющих свои полномочия на непостоянной основе, которым предоставляется денежная выплата, утверждаются распоряжением </w:t>
      </w:r>
      <w:r w:rsidR="002C174E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</w:t>
      </w:r>
      <w:r w:rsidR="00E0631B" w:rsidRPr="00842FDE">
        <w:rPr>
          <w:color w:val="000000" w:themeColor="text1"/>
          <w:sz w:val="28"/>
          <w:szCs w:val="28"/>
        </w:rPr>
        <w:t xml:space="preserve"> </w:t>
      </w:r>
      <w:r w:rsidR="00E0631B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Пионерского сельского поселения Смоленского района Смоленской области</w:t>
      </w:r>
      <w:r w:rsidR="0066571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2DC2" w:rsidRPr="00842FDE" w:rsidRDefault="00492DC2" w:rsidP="000959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Для получения денежной выплаты депутат обязан </w:t>
      </w:r>
      <w:r w:rsidR="002A60A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2A60A6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документы: паспорт, ИНН, пенсионное страховое свидетельство.</w:t>
      </w:r>
    </w:p>
    <w:p w:rsidR="00885CD5" w:rsidRPr="00842FDE" w:rsidRDefault="00885CD5" w:rsidP="0009597F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42F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Депутатам не требуется представление документов, подтверждающих произведенные расходы на сумму денежных средств, выдел</w:t>
      </w:r>
      <w:r w:rsidR="00FC4AC6" w:rsidRPr="00842F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яем</w:t>
      </w:r>
      <w:r w:rsidRPr="00842F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ых</w:t>
      </w:r>
      <w:r w:rsidR="00FC4AC6" w:rsidRPr="00842F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депутатам</w:t>
      </w:r>
      <w:r w:rsidRPr="00842F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ежемесячно на </w:t>
      </w:r>
      <w:r w:rsidR="00777C70" w:rsidRPr="00842F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денежные выплаты</w:t>
      </w:r>
      <w:r w:rsidRPr="00842F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A60A6" w:rsidRPr="00842FDE" w:rsidRDefault="002A60A6" w:rsidP="000959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Денежная выплата осуществляется посредством выдачи денежных средств через 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кассу 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или на основании заявления депутата</w:t>
      </w:r>
      <w:r w:rsidR="00A30E9E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перечисл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яется н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банковск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60A6" w:rsidRPr="00842FDE" w:rsidRDefault="002A60A6" w:rsidP="00107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денежной выплаты прекращается в случаях:</w:t>
      </w:r>
    </w:p>
    <w:p w:rsidR="002A60A6" w:rsidRPr="00842FDE" w:rsidRDefault="002A60A6" w:rsidP="00107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- прекращения полномочий депутата по основаниям, установленны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законодательством;</w:t>
      </w:r>
    </w:p>
    <w:p w:rsidR="002A60A6" w:rsidRPr="00842FDE" w:rsidRDefault="002A60A6" w:rsidP="00107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личного заявления депутата об отказе 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денежной выплаты.</w:t>
      </w:r>
    </w:p>
    <w:p w:rsidR="002C174E" w:rsidRPr="00842FDE" w:rsidRDefault="00A30E9E" w:rsidP="003173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 w:rsidR="003173F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</w:t>
      </w:r>
      <w:r w:rsidR="00E0631B" w:rsidRPr="00842FDE">
        <w:rPr>
          <w:color w:val="000000" w:themeColor="text1"/>
          <w:sz w:val="28"/>
          <w:szCs w:val="28"/>
        </w:rPr>
        <w:t xml:space="preserve"> </w:t>
      </w:r>
      <w:r w:rsidR="00E0631B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Пионерского сельского поселения Смоленского района Смоленской области</w:t>
      </w:r>
      <w:r w:rsidR="003173F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60A6" w:rsidRPr="00842FDE" w:rsidRDefault="002A60A6" w:rsidP="00107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30E9E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прекращения полномочий депутата денежная выплата производится в размере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пропорционально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периоду осуществления депутатом с</w:t>
      </w:r>
      <w:r w:rsidR="002C174E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воих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месяце, 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прекращены полномочия</w:t>
      </w:r>
      <w:r w:rsidR="004010B9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</w:t>
      </w: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3014" w:rsidRPr="00842FDE" w:rsidRDefault="00A30E9E" w:rsidP="00B23E0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Запрещается </w:t>
      </w:r>
      <w:r w:rsidR="00E23014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перераспределение</w:t>
      </w:r>
      <w:r w:rsidR="00B23E0A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</w:t>
      </w:r>
      <w:r w:rsidR="00E23014" w:rsidRPr="00842FDE">
        <w:rPr>
          <w:rFonts w:ascii="Times New Roman" w:hAnsi="Times New Roman" w:cs="Times New Roman"/>
          <w:color w:val="000000" w:themeColor="text1"/>
          <w:sz w:val="28"/>
          <w:szCs w:val="28"/>
        </w:rPr>
        <w:t>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A30E9E" w:rsidRPr="00842FDE" w:rsidRDefault="00A30E9E" w:rsidP="00A30E9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7656" w:rsidRPr="00842FDE" w:rsidRDefault="00526AEB" w:rsidP="00526AEB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107656"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735347"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Финансирование расходов</w:t>
      </w:r>
      <w:r w:rsidR="00905BB9" w:rsidRPr="00842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денежную выплату</w:t>
      </w:r>
    </w:p>
    <w:p w:rsidR="00526AEB" w:rsidRPr="00842FDE" w:rsidRDefault="00526AEB" w:rsidP="00905BB9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81843" w:rsidRPr="00842FDE" w:rsidRDefault="00526AEB" w:rsidP="00681843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842FDE">
        <w:rPr>
          <w:color w:val="000000" w:themeColor="text1"/>
          <w:sz w:val="28"/>
          <w:szCs w:val="28"/>
        </w:rPr>
        <w:t>3</w:t>
      </w:r>
      <w:r w:rsidR="00107656" w:rsidRPr="00842FDE">
        <w:rPr>
          <w:color w:val="000000" w:themeColor="text1"/>
          <w:sz w:val="28"/>
          <w:szCs w:val="28"/>
        </w:rPr>
        <w:t xml:space="preserve">.1 </w:t>
      </w:r>
      <w:r w:rsidR="00E23014" w:rsidRPr="00842FDE">
        <w:rPr>
          <w:color w:val="000000" w:themeColor="text1"/>
          <w:sz w:val="28"/>
          <w:szCs w:val="28"/>
        </w:rPr>
        <w:t>Денежная</w:t>
      </w:r>
      <w:r w:rsidR="00107656" w:rsidRPr="00842FDE">
        <w:rPr>
          <w:color w:val="000000" w:themeColor="text1"/>
          <w:sz w:val="28"/>
          <w:szCs w:val="28"/>
        </w:rPr>
        <w:t xml:space="preserve"> выплат</w:t>
      </w:r>
      <w:r w:rsidR="00E23014" w:rsidRPr="00842FDE">
        <w:rPr>
          <w:color w:val="000000" w:themeColor="text1"/>
          <w:sz w:val="28"/>
          <w:szCs w:val="28"/>
        </w:rPr>
        <w:t>а выплачивается</w:t>
      </w:r>
      <w:r w:rsidR="00107656" w:rsidRPr="00842FDE">
        <w:rPr>
          <w:color w:val="000000" w:themeColor="text1"/>
          <w:sz w:val="28"/>
          <w:szCs w:val="28"/>
        </w:rPr>
        <w:t xml:space="preserve"> за счет средств местного бюджета</w:t>
      </w:r>
      <w:r w:rsidR="00E23014" w:rsidRPr="00842FDE">
        <w:rPr>
          <w:color w:val="000000" w:themeColor="text1"/>
          <w:sz w:val="28"/>
          <w:szCs w:val="28"/>
        </w:rPr>
        <w:t xml:space="preserve"> на соответствующий финансовый год</w:t>
      </w:r>
      <w:r w:rsidR="00107656" w:rsidRPr="00842FDE">
        <w:rPr>
          <w:color w:val="000000" w:themeColor="text1"/>
          <w:sz w:val="28"/>
          <w:szCs w:val="28"/>
        </w:rPr>
        <w:t xml:space="preserve">, предусмотренных на обеспечение деятельности </w:t>
      </w:r>
      <w:r w:rsidR="003173F9" w:rsidRPr="00842FDE">
        <w:rPr>
          <w:color w:val="000000" w:themeColor="text1"/>
          <w:sz w:val="28"/>
          <w:szCs w:val="28"/>
        </w:rPr>
        <w:t>Совета депутатов Пионерского сельского поселения Смоленского района Смоленской области.</w:t>
      </w:r>
    </w:p>
    <w:p w:rsidR="00107656" w:rsidRPr="00842FDE" w:rsidRDefault="00107656" w:rsidP="00107656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5FE" w:rsidRPr="00842FDE" w:rsidRDefault="00ED65FE">
      <w:pPr>
        <w:rPr>
          <w:color w:val="000000" w:themeColor="text1"/>
        </w:rPr>
      </w:pPr>
    </w:p>
    <w:sectPr w:rsidR="00ED65FE" w:rsidRPr="00842FDE" w:rsidSect="00024D29">
      <w:headerReference w:type="default" r:id="rId8"/>
      <w:pgSz w:w="11909" w:h="16834"/>
      <w:pgMar w:top="993" w:right="567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BD" w:rsidRDefault="00CC28BD" w:rsidP="00072E8F">
      <w:r>
        <w:separator/>
      </w:r>
    </w:p>
  </w:endnote>
  <w:endnote w:type="continuationSeparator" w:id="0">
    <w:p w:rsidR="00CC28BD" w:rsidRDefault="00CC28BD" w:rsidP="0007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BD" w:rsidRDefault="00CC28BD" w:rsidP="00072E8F">
      <w:r>
        <w:separator/>
      </w:r>
    </w:p>
  </w:footnote>
  <w:footnote w:type="continuationSeparator" w:id="0">
    <w:p w:rsidR="00CC28BD" w:rsidRDefault="00CC28BD" w:rsidP="0007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72871"/>
      <w:docPartObj>
        <w:docPartGallery w:val="Page Numbers (Top of Page)"/>
        <w:docPartUnique/>
      </w:docPartObj>
    </w:sdtPr>
    <w:sdtEndPr/>
    <w:sdtContent>
      <w:p w:rsidR="002A60A6" w:rsidRDefault="00BB1A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0A6" w:rsidRDefault="002A6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656"/>
    <w:rsid w:val="00024D29"/>
    <w:rsid w:val="00072E8F"/>
    <w:rsid w:val="0009597F"/>
    <w:rsid w:val="000B226F"/>
    <w:rsid w:val="000F748F"/>
    <w:rsid w:val="00107656"/>
    <w:rsid w:val="00211A5B"/>
    <w:rsid w:val="00283127"/>
    <w:rsid w:val="002A030E"/>
    <w:rsid w:val="002A60A6"/>
    <w:rsid w:val="002C174E"/>
    <w:rsid w:val="002E7B89"/>
    <w:rsid w:val="003173F9"/>
    <w:rsid w:val="00333852"/>
    <w:rsid w:val="00372EF3"/>
    <w:rsid w:val="00386996"/>
    <w:rsid w:val="003F1428"/>
    <w:rsid w:val="004010B9"/>
    <w:rsid w:val="00433CB9"/>
    <w:rsid w:val="00492DC2"/>
    <w:rsid w:val="004947D9"/>
    <w:rsid w:val="004E0300"/>
    <w:rsid w:val="00526AEB"/>
    <w:rsid w:val="005465AC"/>
    <w:rsid w:val="00586063"/>
    <w:rsid w:val="005E26E0"/>
    <w:rsid w:val="00665719"/>
    <w:rsid w:val="00680D2B"/>
    <w:rsid w:val="00681843"/>
    <w:rsid w:val="006A4109"/>
    <w:rsid w:val="006D63CF"/>
    <w:rsid w:val="00735347"/>
    <w:rsid w:val="00761E2D"/>
    <w:rsid w:val="007778C6"/>
    <w:rsid w:val="00777C70"/>
    <w:rsid w:val="007E5BFD"/>
    <w:rsid w:val="00842FDE"/>
    <w:rsid w:val="00885CD5"/>
    <w:rsid w:val="008A1BF2"/>
    <w:rsid w:val="00905BB9"/>
    <w:rsid w:val="00A30E9E"/>
    <w:rsid w:val="00B23E0A"/>
    <w:rsid w:val="00BA194D"/>
    <w:rsid w:val="00BB1A9A"/>
    <w:rsid w:val="00C3750A"/>
    <w:rsid w:val="00CC28BD"/>
    <w:rsid w:val="00E0631B"/>
    <w:rsid w:val="00E23014"/>
    <w:rsid w:val="00E93E17"/>
    <w:rsid w:val="00EB1FEE"/>
    <w:rsid w:val="00ED65FE"/>
    <w:rsid w:val="00F83298"/>
    <w:rsid w:val="00FC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7035-C27E-461C-A890-C9D759CD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Karnyshina_TP</dc:creator>
  <cp:lastModifiedBy>user</cp:lastModifiedBy>
  <cp:revision>10</cp:revision>
  <cp:lastPrinted>2014-11-11T14:01:00Z</cp:lastPrinted>
  <dcterms:created xsi:type="dcterms:W3CDTF">2014-11-10T16:52:00Z</dcterms:created>
  <dcterms:modified xsi:type="dcterms:W3CDTF">2014-11-11T14:01:00Z</dcterms:modified>
</cp:coreProperties>
</file>